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D42" w:rsidRDefault="003B1F4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725"/>
        <w:gridCol w:w="1336"/>
        <w:gridCol w:w="2031"/>
      </w:tblGrid>
      <w:tr w:rsidR="00266D42">
        <w:tc>
          <w:tcPr>
            <w:tcW w:w="2628" w:type="dxa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减压沸腾清洗</w:t>
            </w:r>
            <w:r>
              <w:rPr>
                <w:rFonts w:hint="eastAsia"/>
                <w:sz w:val="28"/>
                <w:szCs w:val="28"/>
                <w:lang w:eastAsia="zh-Hans"/>
              </w:rPr>
              <w:t>机</w:t>
            </w:r>
          </w:p>
        </w:tc>
        <w:tc>
          <w:tcPr>
            <w:tcW w:w="1336" w:type="dxa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266D42" w:rsidRDefault="003B1F47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消毒供应中心</w:t>
            </w:r>
          </w:p>
        </w:tc>
      </w:tr>
      <w:tr w:rsidR="00266D42">
        <w:tc>
          <w:tcPr>
            <w:tcW w:w="2628" w:type="dxa"/>
            <w:vMerge w:val="restart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4"/>
                <w:szCs w:val="28"/>
              </w:rPr>
              <w:t>（三家</w:t>
            </w:r>
            <w:r>
              <w:rPr>
                <w:sz w:val="24"/>
                <w:szCs w:val="28"/>
              </w:rPr>
              <w:t>或三家以上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2725" w:type="dxa"/>
          </w:tcPr>
          <w:p w:rsidR="00266D42" w:rsidRDefault="00266D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266D42" w:rsidRDefault="00266D4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266D42">
        <w:tc>
          <w:tcPr>
            <w:tcW w:w="2628" w:type="dxa"/>
            <w:vMerge/>
          </w:tcPr>
          <w:p w:rsidR="00266D42" w:rsidRDefault="00266D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266D42" w:rsidRDefault="00266D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266D42" w:rsidRDefault="00266D4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266D42" w:rsidTr="000F1FEA">
        <w:trPr>
          <w:trHeight w:val="1428"/>
        </w:trPr>
        <w:tc>
          <w:tcPr>
            <w:tcW w:w="2628" w:type="dxa"/>
            <w:vAlign w:val="center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266D42" w:rsidRDefault="003B1F47">
            <w:pPr>
              <w:pStyle w:val="1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、该设备可以用于腔镜器械、基础手术器械、管腔类器械、骨科器械、麻醉器械、牙科手机、眼科器械等器械以及外来器械的清洗、消毒、干燥等处理</w:t>
            </w:r>
          </w:p>
        </w:tc>
      </w:tr>
      <w:tr w:rsidR="00266D42">
        <w:trPr>
          <w:trHeight w:val="3107"/>
        </w:trPr>
        <w:tc>
          <w:tcPr>
            <w:tcW w:w="2628" w:type="dxa"/>
            <w:vAlign w:val="center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容积：≥</w:t>
            </w:r>
            <w:r>
              <w:rPr>
                <w:rFonts w:asciiTheme="minorEastAsia" w:hAnsiTheme="minorEastAsia"/>
                <w:sz w:val="24"/>
                <w:szCs w:val="24"/>
                <w:lang w:eastAsia="zh-Hans"/>
              </w:rPr>
              <w:t>150L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装载方式：采用非对接式装载方式，管腔器械无需进行手工对接，可随意摆放有效的避免接口处无法清洗的弊端；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前后双门，自动升降门，带门障碍开关，遇障碍自动返回；门密封方式：压缩气密封方式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装载量：可装载≥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DIN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标准器械托盘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纯水消耗量：整个流程纯水消耗量≤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300L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处理量：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每批次处理</w:t>
            </w: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≥</w:t>
            </w:r>
            <w:r>
              <w:rPr>
                <w:rFonts w:asciiTheme="minorEastAsia" w:hAnsiTheme="minorEastAsia"/>
                <w:sz w:val="24"/>
                <w:szCs w:val="24"/>
                <w:lang w:eastAsia="zh-Hans"/>
              </w:rPr>
              <w:t>10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个器械筐。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功能需求：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负压清洗，带有消毒、干燥功能。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根据器械清洗的装载量不同，可以实现三级水位调节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记录方式：可自动打印过程曲线、并记录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A0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值。</w:t>
            </w: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热敏打印机，无需更换色带。</w:t>
            </w:r>
          </w:p>
          <w:p w:rsidR="00266D42" w:rsidRDefault="003B1F47">
            <w:pPr>
              <w:pStyle w:val="1"/>
              <w:numPr>
                <w:ilvl w:val="0"/>
                <w:numId w:val="1"/>
              </w:numPr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运行时间</w:t>
            </w: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min  </w:t>
            </w:r>
          </w:p>
          <w:p w:rsidR="00266D42" w:rsidRDefault="003B1F47">
            <w:pPr>
              <w:pStyle w:val="1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</w:t>
            </w:r>
          </w:p>
          <w:p w:rsidR="00266D42" w:rsidRDefault="00266D42">
            <w:pPr>
              <w:pStyle w:val="1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66D42">
        <w:trPr>
          <w:trHeight w:val="796"/>
        </w:trPr>
        <w:tc>
          <w:tcPr>
            <w:tcW w:w="2628" w:type="dxa"/>
            <w:vAlign w:val="center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266D42" w:rsidRDefault="003B1F47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要求厂家提供使用说明流程图及现场培训</w:t>
            </w:r>
          </w:p>
        </w:tc>
      </w:tr>
      <w:tr w:rsidR="00266D42">
        <w:trPr>
          <w:trHeight w:val="1673"/>
        </w:trPr>
        <w:tc>
          <w:tcPr>
            <w:tcW w:w="2628" w:type="dxa"/>
            <w:vAlign w:val="center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266D42" w:rsidRDefault="003B1F4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维保</w:t>
            </w:r>
            <w:r w:rsidR="000F1FEA">
              <w:rPr>
                <w:rFonts w:hint="eastAsia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</w:tr>
      <w:tr w:rsidR="00266D42">
        <w:tc>
          <w:tcPr>
            <w:tcW w:w="2628" w:type="dxa"/>
            <w:vAlign w:val="center"/>
          </w:tcPr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266D42" w:rsidRDefault="003B1F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:rsidR="00266D42" w:rsidRDefault="00266D42">
            <w:pPr>
              <w:rPr>
                <w:sz w:val="28"/>
                <w:szCs w:val="28"/>
              </w:rPr>
            </w:pPr>
          </w:p>
        </w:tc>
      </w:tr>
    </w:tbl>
    <w:p w:rsidR="00266D42" w:rsidRDefault="003B1F47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266D42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F47" w:rsidRDefault="003B1F47" w:rsidP="000F1FEA">
      <w:r>
        <w:separator/>
      </w:r>
    </w:p>
  </w:endnote>
  <w:endnote w:type="continuationSeparator" w:id="0">
    <w:p w:rsidR="003B1F47" w:rsidRDefault="003B1F47" w:rsidP="000F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F47" w:rsidRDefault="003B1F47" w:rsidP="000F1FEA">
      <w:r>
        <w:separator/>
      </w:r>
    </w:p>
  </w:footnote>
  <w:footnote w:type="continuationSeparator" w:id="0">
    <w:p w:rsidR="003B1F47" w:rsidRDefault="003B1F47" w:rsidP="000F1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43BD0"/>
    <w:multiLevelType w:val="singleLevel"/>
    <w:tmpl w:val="62343BD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A9B"/>
    <w:rsid w:val="9E1FBAFE"/>
    <w:rsid w:val="00003BC2"/>
    <w:rsid w:val="00047A48"/>
    <w:rsid w:val="000F1FEA"/>
    <w:rsid w:val="001600C5"/>
    <w:rsid w:val="00164EB4"/>
    <w:rsid w:val="00183C56"/>
    <w:rsid w:val="00266D42"/>
    <w:rsid w:val="00283AF2"/>
    <w:rsid w:val="002D1716"/>
    <w:rsid w:val="003B1F47"/>
    <w:rsid w:val="004169CB"/>
    <w:rsid w:val="0049237B"/>
    <w:rsid w:val="00635A9A"/>
    <w:rsid w:val="006D49E4"/>
    <w:rsid w:val="0072549C"/>
    <w:rsid w:val="00741C72"/>
    <w:rsid w:val="008037EE"/>
    <w:rsid w:val="00841602"/>
    <w:rsid w:val="00871DAD"/>
    <w:rsid w:val="009407B6"/>
    <w:rsid w:val="009A2030"/>
    <w:rsid w:val="00A71FFF"/>
    <w:rsid w:val="00B10A9B"/>
    <w:rsid w:val="00B9161C"/>
    <w:rsid w:val="00BC7BC6"/>
    <w:rsid w:val="00C0442A"/>
    <w:rsid w:val="00E14136"/>
    <w:rsid w:val="00E169A6"/>
    <w:rsid w:val="00E3193A"/>
    <w:rsid w:val="00EF2025"/>
    <w:rsid w:val="00F30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0AA3D6"/>
  <w15:docId w15:val="{D9D01133-37E0-4EBA-9394-6F89D017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pPr>
      <w:spacing w:after="1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Autospacing="1" w:afterAutospacing="1"/>
      <w:jc w:val="left"/>
    </w:pPr>
    <w:rPr>
      <w:kern w:val="0"/>
      <w:sz w:val="24"/>
    </w:rPr>
  </w:style>
  <w:style w:type="character" w:customStyle="1" w:styleId="a7">
    <w:name w:val="页眉 字符"/>
    <w:basedOn w:val="a1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TFYB</cp:lastModifiedBy>
  <cp:revision>7</cp:revision>
  <cp:lastPrinted>2013-10-12T09:54:00Z</cp:lastPrinted>
  <dcterms:created xsi:type="dcterms:W3CDTF">2018-01-24T16:10:00Z</dcterms:created>
  <dcterms:modified xsi:type="dcterms:W3CDTF">2022-03-21T08:12:00Z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