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D64" w:rsidRDefault="00A44D62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2725"/>
        <w:gridCol w:w="1336"/>
        <w:gridCol w:w="2031"/>
      </w:tblGrid>
      <w:tr w:rsidR="000C1D64">
        <w:tc>
          <w:tcPr>
            <w:tcW w:w="2628" w:type="dxa"/>
          </w:tcPr>
          <w:p w:rsidR="000C1D64" w:rsidRDefault="00A44D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设备名称</w:t>
            </w:r>
          </w:p>
        </w:tc>
        <w:tc>
          <w:tcPr>
            <w:tcW w:w="2725" w:type="dxa"/>
          </w:tcPr>
          <w:p w:rsidR="000C1D64" w:rsidRDefault="000C1D64">
            <w:pPr>
              <w:jc w:val="center"/>
              <w:rPr>
                <w:sz w:val="24"/>
                <w:szCs w:val="28"/>
              </w:rPr>
            </w:pPr>
          </w:p>
          <w:p w:rsidR="000C1D64" w:rsidRDefault="00A44D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多功能清洗中心</w:t>
            </w:r>
          </w:p>
        </w:tc>
        <w:tc>
          <w:tcPr>
            <w:tcW w:w="1336" w:type="dxa"/>
          </w:tcPr>
          <w:p w:rsidR="000C1D64" w:rsidRDefault="00A44D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2031" w:type="dxa"/>
          </w:tcPr>
          <w:p w:rsidR="000C1D64" w:rsidRDefault="000C1D64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0C1D64" w:rsidRDefault="00A44D62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消毒供应中心</w:t>
            </w:r>
          </w:p>
        </w:tc>
      </w:tr>
      <w:tr w:rsidR="000C1D64">
        <w:tc>
          <w:tcPr>
            <w:tcW w:w="2628" w:type="dxa"/>
            <w:vMerge w:val="restart"/>
          </w:tcPr>
          <w:p w:rsidR="000C1D64" w:rsidRDefault="00A44D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</w:t>
            </w:r>
            <w:r>
              <w:rPr>
                <w:sz w:val="28"/>
                <w:szCs w:val="28"/>
              </w:rPr>
              <w:t>厂家或</w:t>
            </w:r>
            <w:r>
              <w:rPr>
                <w:rFonts w:hint="eastAsia"/>
                <w:sz w:val="28"/>
                <w:szCs w:val="28"/>
              </w:rPr>
              <w:t>供应商</w:t>
            </w:r>
            <w:r>
              <w:rPr>
                <w:sz w:val="28"/>
                <w:szCs w:val="28"/>
              </w:rPr>
              <w:br/>
            </w:r>
            <w:r>
              <w:rPr>
                <w:rFonts w:hint="eastAsia"/>
                <w:sz w:val="24"/>
                <w:szCs w:val="28"/>
              </w:rPr>
              <w:t>（三家</w:t>
            </w:r>
            <w:r>
              <w:rPr>
                <w:sz w:val="24"/>
                <w:szCs w:val="28"/>
              </w:rPr>
              <w:t>或三家以上</w:t>
            </w:r>
            <w:r>
              <w:rPr>
                <w:rFonts w:hint="eastAsia"/>
                <w:sz w:val="24"/>
                <w:szCs w:val="28"/>
              </w:rPr>
              <w:t>）</w:t>
            </w:r>
          </w:p>
        </w:tc>
        <w:tc>
          <w:tcPr>
            <w:tcW w:w="2725" w:type="dxa"/>
          </w:tcPr>
          <w:p w:rsidR="000C1D64" w:rsidRDefault="000C1D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2"/>
          </w:tcPr>
          <w:p w:rsidR="000C1D64" w:rsidRDefault="000C1D64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0C1D64">
        <w:tc>
          <w:tcPr>
            <w:tcW w:w="2628" w:type="dxa"/>
            <w:vMerge/>
          </w:tcPr>
          <w:p w:rsidR="000C1D64" w:rsidRDefault="000C1D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5" w:type="dxa"/>
          </w:tcPr>
          <w:p w:rsidR="000C1D64" w:rsidRDefault="000C1D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2"/>
          </w:tcPr>
          <w:p w:rsidR="000C1D64" w:rsidRDefault="000C1D64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0C1D64">
        <w:trPr>
          <w:trHeight w:val="4325"/>
        </w:trPr>
        <w:tc>
          <w:tcPr>
            <w:tcW w:w="2628" w:type="dxa"/>
            <w:vAlign w:val="center"/>
          </w:tcPr>
          <w:p w:rsidR="000C1D64" w:rsidRDefault="00A44D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设备需要满足功能要求</w:t>
            </w:r>
          </w:p>
          <w:p w:rsidR="000C1D64" w:rsidRDefault="00A44D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092" w:type="dxa"/>
            <w:gridSpan w:val="3"/>
          </w:tcPr>
          <w:p w:rsidR="000C1D64" w:rsidRDefault="00A44D6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1.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设备主要用于可重复使用器械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,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器具及物品的清洗。</w:t>
            </w:r>
          </w:p>
          <w:p w:rsidR="000C1D64" w:rsidRDefault="00A44D6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2.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五槽带干燥台结构，并带有嵌入式超声波清洗机。</w:t>
            </w:r>
          </w:p>
          <w:p w:rsidR="000C1D64" w:rsidRDefault="00A44D6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3.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槽体尺寸：长度≥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700mm,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宽度≥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450mm,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深度≥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240mm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。</w:t>
            </w:r>
          </w:p>
          <w:p w:rsidR="000C1D64" w:rsidRDefault="00A44D6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4.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清洗槽要求：清洗槽采用“前后高中间低”的大圆弧防泛水设计，除超声槽外槽子带隐藏后置式灌流系统。</w:t>
            </w:r>
          </w:p>
          <w:p w:rsidR="000C1D64" w:rsidRDefault="00A44D6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5.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背板要求：根据现场定制需避开电气箱及空调。</w:t>
            </w:r>
          </w:p>
          <w:p w:rsidR="000C1D64" w:rsidRDefault="00A44D6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6.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干燥台要求：根据现场定制。</w:t>
            </w:r>
          </w:p>
          <w:p w:rsidR="000C1D64" w:rsidRDefault="00A44D6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7.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内嵌式超声波清洗槽要求：工作频率：</w:t>
            </w:r>
            <w:r>
              <w:rPr>
                <w:rFonts w:asciiTheme="minorEastAsia" w:eastAsiaTheme="minorEastAsia" w:hAnsiTheme="minorEastAsia" w:cs="宋体" w:hint="eastAsia"/>
                <w:sz w:val="24"/>
                <w:lang w:eastAsia="zh-Hans"/>
              </w:rPr>
              <w:t>三频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，槽体大小与普通清洗槽一致。</w:t>
            </w:r>
          </w:p>
          <w:p w:rsidR="000C1D64" w:rsidRDefault="00A44D62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8.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供气系统：内部内置洁净气源（空气经过冷却、滤水、净化干燥处理）</w:t>
            </w:r>
          </w:p>
          <w:p w:rsidR="000C1D64" w:rsidRDefault="00A44D62">
            <w:pPr>
              <w:pStyle w:val="1"/>
              <w:ind w:left="360" w:firstLineChars="0" w:firstLine="0"/>
              <w:jc w:val="left"/>
              <w:rPr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4"/>
                <w:szCs w:val="24"/>
              </w:rPr>
              <w:t>9.</w:t>
            </w:r>
            <w:r>
              <w:rPr>
                <w:rFonts w:asciiTheme="minorEastAsia" w:hAnsiTheme="minorEastAsia" w:cs="宋体" w:hint="eastAsia"/>
                <w:sz w:val="24"/>
                <w:szCs w:val="24"/>
              </w:rPr>
              <w:t>纱布盒和手套盒：采用铝合金材质。</w:t>
            </w:r>
          </w:p>
        </w:tc>
      </w:tr>
      <w:tr w:rsidR="000C1D64">
        <w:trPr>
          <w:trHeight w:val="2470"/>
        </w:trPr>
        <w:tc>
          <w:tcPr>
            <w:tcW w:w="2628" w:type="dxa"/>
            <w:vAlign w:val="center"/>
          </w:tcPr>
          <w:p w:rsidR="000C1D64" w:rsidRDefault="00A44D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设备配置要求</w:t>
            </w:r>
          </w:p>
          <w:p w:rsidR="000C1D64" w:rsidRDefault="00A44D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092" w:type="dxa"/>
            <w:gridSpan w:val="3"/>
          </w:tcPr>
          <w:p w:rsidR="000C1D64" w:rsidRDefault="00A44D62">
            <w:pPr>
              <w:pStyle w:val="1"/>
              <w:ind w:left="510" w:firstLineChars="0" w:firstLine="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4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>、全部采用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>316L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>不锈钢制作。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>、由多功能清洗槽、浸泡槽、超声槽、冲洗槽、煮沸槽以及蒸汽清洗枪等几部分组成。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 xml:space="preserve">                                                                        3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>、带有储物功能。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 xml:space="preserve">                                                                                                                                      4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>、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>高背板，并带照明系统。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 xml:space="preserve">                                                                                                                       5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>、符合现场安装条件。</w:t>
            </w:r>
          </w:p>
        </w:tc>
      </w:tr>
      <w:tr w:rsidR="000C1D64">
        <w:trPr>
          <w:trHeight w:val="796"/>
        </w:trPr>
        <w:tc>
          <w:tcPr>
            <w:tcW w:w="2628" w:type="dxa"/>
            <w:vAlign w:val="center"/>
          </w:tcPr>
          <w:p w:rsidR="000C1D64" w:rsidRDefault="00A44D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092" w:type="dxa"/>
            <w:gridSpan w:val="3"/>
          </w:tcPr>
          <w:p w:rsidR="000C1D64" w:rsidRDefault="000C1D64">
            <w:pPr>
              <w:rPr>
                <w:sz w:val="24"/>
                <w:szCs w:val="28"/>
              </w:rPr>
            </w:pPr>
          </w:p>
          <w:p w:rsidR="000C1D64" w:rsidRDefault="00A44D62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要求厂家提供使用说明流程图及现场培训</w:t>
            </w:r>
          </w:p>
        </w:tc>
      </w:tr>
      <w:tr w:rsidR="000C1D64">
        <w:trPr>
          <w:trHeight w:val="1028"/>
        </w:trPr>
        <w:tc>
          <w:tcPr>
            <w:tcW w:w="2628" w:type="dxa"/>
            <w:vAlign w:val="center"/>
          </w:tcPr>
          <w:p w:rsidR="000C1D64" w:rsidRDefault="00A44D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092" w:type="dxa"/>
            <w:gridSpan w:val="3"/>
          </w:tcPr>
          <w:p w:rsidR="000C1D64" w:rsidRDefault="00A44D62">
            <w:pPr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维保</w:t>
            </w:r>
            <w:r w:rsidR="00CB25B6">
              <w:rPr>
                <w:rFonts w:hint="eastAsia"/>
                <w:kern w:val="0"/>
                <w:sz w:val="28"/>
                <w:szCs w:val="28"/>
              </w:rPr>
              <w:t>8</w:t>
            </w:r>
            <w:bookmarkStart w:id="0" w:name="_GoBack"/>
            <w:bookmarkEnd w:id="0"/>
            <w:r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kern w:val="0"/>
                <w:sz w:val="28"/>
                <w:szCs w:val="28"/>
              </w:rPr>
              <w:t>年</w:t>
            </w:r>
          </w:p>
        </w:tc>
      </w:tr>
      <w:tr w:rsidR="000C1D64">
        <w:tc>
          <w:tcPr>
            <w:tcW w:w="2628" w:type="dxa"/>
            <w:vAlign w:val="center"/>
          </w:tcPr>
          <w:p w:rsidR="000C1D64" w:rsidRDefault="00A44D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0C1D64" w:rsidRDefault="00A44D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4"/>
                <w:szCs w:val="28"/>
              </w:rPr>
              <w:t>三人或三人以上，必须包含科室负责人）</w:t>
            </w:r>
          </w:p>
        </w:tc>
        <w:tc>
          <w:tcPr>
            <w:tcW w:w="6092" w:type="dxa"/>
            <w:gridSpan w:val="3"/>
          </w:tcPr>
          <w:p w:rsidR="000C1D64" w:rsidRDefault="000C1D64">
            <w:pPr>
              <w:rPr>
                <w:sz w:val="28"/>
                <w:szCs w:val="28"/>
              </w:rPr>
            </w:pPr>
          </w:p>
        </w:tc>
      </w:tr>
    </w:tbl>
    <w:p w:rsidR="000C1D64" w:rsidRDefault="00A44D62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2022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日</w:t>
      </w:r>
    </w:p>
    <w:sectPr w:rsidR="000C1D64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D62" w:rsidRDefault="00A44D62" w:rsidP="00CB25B6">
      <w:r>
        <w:separator/>
      </w:r>
    </w:p>
  </w:endnote>
  <w:endnote w:type="continuationSeparator" w:id="0">
    <w:p w:rsidR="00A44D62" w:rsidRDefault="00A44D62" w:rsidP="00CB2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D62" w:rsidRDefault="00A44D62" w:rsidP="00CB25B6">
      <w:r>
        <w:separator/>
      </w:r>
    </w:p>
  </w:footnote>
  <w:footnote w:type="continuationSeparator" w:id="0">
    <w:p w:rsidR="00A44D62" w:rsidRDefault="00A44D62" w:rsidP="00CB25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0A9B"/>
    <w:rsid w:val="00003BC2"/>
    <w:rsid w:val="00047A48"/>
    <w:rsid w:val="000C1D64"/>
    <w:rsid w:val="000C474D"/>
    <w:rsid w:val="001600C5"/>
    <w:rsid w:val="00164EB4"/>
    <w:rsid w:val="00183C56"/>
    <w:rsid w:val="00283AF2"/>
    <w:rsid w:val="002D1716"/>
    <w:rsid w:val="00366080"/>
    <w:rsid w:val="004B3347"/>
    <w:rsid w:val="00635A9A"/>
    <w:rsid w:val="006B3A38"/>
    <w:rsid w:val="006E506E"/>
    <w:rsid w:val="0072549C"/>
    <w:rsid w:val="00741C72"/>
    <w:rsid w:val="00793D85"/>
    <w:rsid w:val="008037EE"/>
    <w:rsid w:val="00841602"/>
    <w:rsid w:val="00871DAD"/>
    <w:rsid w:val="00876137"/>
    <w:rsid w:val="008A7533"/>
    <w:rsid w:val="009407B6"/>
    <w:rsid w:val="009A2030"/>
    <w:rsid w:val="00A44D62"/>
    <w:rsid w:val="00A71FFF"/>
    <w:rsid w:val="00AA51DD"/>
    <w:rsid w:val="00B10A9B"/>
    <w:rsid w:val="00B9161C"/>
    <w:rsid w:val="00BC7BC6"/>
    <w:rsid w:val="00C477B3"/>
    <w:rsid w:val="00CB25B6"/>
    <w:rsid w:val="00E14136"/>
    <w:rsid w:val="00E169A6"/>
    <w:rsid w:val="00E3193A"/>
    <w:rsid w:val="00EF2025"/>
    <w:rsid w:val="00F30749"/>
    <w:rsid w:val="00FC73ED"/>
    <w:rsid w:val="00FD55E1"/>
    <w:rsid w:val="77F3A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4F19FE"/>
  <w15:docId w15:val="{FBEDBF5B-877A-4B66-9284-25BC3005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Company>神州网信技术有限公司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TFYB</cp:lastModifiedBy>
  <cp:revision>10</cp:revision>
  <cp:lastPrinted>2013-10-12T09:54:00Z</cp:lastPrinted>
  <dcterms:created xsi:type="dcterms:W3CDTF">2018-01-24T16:10:00Z</dcterms:created>
  <dcterms:modified xsi:type="dcterms:W3CDTF">2022-03-21T08:12:00Z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