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73A" w:rsidRDefault="00C53C5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73073A">
        <w:tc>
          <w:tcPr>
            <w:tcW w:w="2628" w:type="dxa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硬镜清洗中心</w:t>
            </w:r>
          </w:p>
        </w:tc>
        <w:tc>
          <w:tcPr>
            <w:tcW w:w="1336" w:type="dxa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73073A" w:rsidRDefault="0073073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73073A" w:rsidRDefault="00C53C5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消毒供应中心</w:t>
            </w:r>
          </w:p>
        </w:tc>
      </w:tr>
      <w:tr w:rsidR="0073073A">
        <w:tc>
          <w:tcPr>
            <w:tcW w:w="2628" w:type="dxa"/>
            <w:vMerge w:val="restart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73073A" w:rsidRDefault="00730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73073A" w:rsidRDefault="0073073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73073A">
        <w:tc>
          <w:tcPr>
            <w:tcW w:w="2628" w:type="dxa"/>
            <w:vMerge/>
          </w:tcPr>
          <w:p w:rsidR="0073073A" w:rsidRDefault="00730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73073A" w:rsidRDefault="00730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73073A" w:rsidRDefault="0073073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73073A">
        <w:trPr>
          <w:trHeight w:val="4325"/>
        </w:trPr>
        <w:tc>
          <w:tcPr>
            <w:tcW w:w="2628" w:type="dxa"/>
            <w:vAlign w:val="center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设备主要用于硬式内镜的清洗。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五槽带干燥台结构，并带有嵌入式超声波清洗机。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槽体尺寸：长度≥</w:t>
            </w:r>
            <w:r>
              <w:rPr>
                <w:rFonts w:ascii="宋体" w:hAnsi="宋体" w:cs="宋体" w:hint="eastAsia"/>
                <w:sz w:val="24"/>
              </w:rPr>
              <w:t>600mm,</w:t>
            </w:r>
            <w:r>
              <w:rPr>
                <w:rFonts w:ascii="宋体" w:hAnsi="宋体" w:cs="宋体" w:hint="eastAsia"/>
                <w:sz w:val="24"/>
              </w:rPr>
              <w:t>宽度≥</w:t>
            </w:r>
            <w:r>
              <w:rPr>
                <w:rFonts w:ascii="宋体" w:hAnsi="宋体" w:cs="宋体" w:hint="eastAsia"/>
                <w:sz w:val="24"/>
              </w:rPr>
              <w:t>450mm,</w:t>
            </w:r>
            <w:r>
              <w:rPr>
                <w:rFonts w:ascii="宋体" w:hAnsi="宋体" w:cs="宋体" w:hint="eastAsia"/>
                <w:sz w:val="24"/>
              </w:rPr>
              <w:t>深度≥</w:t>
            </w:r>
            <w:r>
              <w:rPr>
                <w:rFonts w:ascii="宋体" w:hAnsi="宋体" w:cs="宋体" w:hint="eastAsia"/>
                <w:sz w:val="24"/>
              </w:rPr>
              <w:t>240mm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清洗槽要求：清洗槽采用“前后高中间低”的大圆弧防泛水设计，除超声槽外槽子带隐藏后置式灌流系统。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背板要求：根据现场定制需避开电气箱及空调。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干燥台要求：根据现场定制。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sz w:val="24"/>
              </w:rPr>
              <w:t>内嵌式超声波清洗槽要求：工作频率：</w:t>
            </w:r>
            <w:r>
              <w:rPr>
                <w:rFonts w:ascii="宋体" w:hAnsi="宋体" w:cs="宋体"/>
                <w:sz w:val="24"/>
              </w:rPr>
              <w:t>40</w:t>
            </w:r>
            <w:r>
              <w:rPr>
                <w:rFonts w:ascii="宋体" w:hAnsi="宋体" w:cs="宋体" w:hint="eastAsia"/>
                <w:sz w:val="24"/>
              </w:rPr>
              <w:t>KHz</w:t>
            </w:r>
            <w:r>
              <w:rPr>
                <w:rFonts w:ascii="宋体" w:hAnsi="宋体" w:cs="宋体" w:hint="eastAsia"/>
                <w:sz w:val="24"/>
              </w:rPr>
              <w:t>，槽体大小与普通清洗槽一致。</w:t>
            </w:r>
          </w:p>
          <w:p w:rsidR="0073073A" w:rsidRDefault="00C53C5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8.</w:t>
            </w:r>
            <w:r>
              <w:rPr>
                <w:rFonts w:ascii="宋体" w:hAnsi="宋体" w:cs="宋体" w:hint="eastAsia"/>
                <w:sz w:val="24"/>
              </w:rPr>
              <w:t>供气系统：内部内置洁净气源（空气经过冷却、滤水、净化干燥处理）</w:t>
            </w:r>
          </w:p>
          <w:p w:rsidR="0073073A" w:rsidRDefault="00C53C57">
            <w:pPr>
              <w:pStyle w:val="1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9.</w:t>
            </w:r>
            <w:r>
              <w:rPr>
                <w:rFonts w:ascii="宋体" w:hAnsi="宋体" w:cs="宋体" w:hint="eastAsia"/>
                <w:sz w:val="24"/>
                <w:szCs w:val="24"/>
              </w:rPr>
              <w:t>纱布盒和手套盒：采用铝合金材质。</w:t>
            </w:r>
          </w:p>
        </w:tc>
      </w:tr>
      <w:tr w:rsidR="0073073A">
        <w:trPr>
          <w:trHeight w:val="2470"/>
        </w:trPr>
        <w:tc>
          <w:tcPr>
            <w:tcW w:w="2628" w:type="dxa"/>
            <w:vAlign w:val="center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73073A" w:rsidRDefault="00C53C57">
            <w:pPr>
              <w:pStyle w:val="1"/>
              <w:ind w:left="510"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、台面、洗消槽、干燥台等都采用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PMMA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高分子复合材料一次压模成型，独立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槽。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、带超声波清洗机。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、带灌注及自动配液功能。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          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、高背板，并带照明系统。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                                                  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、符合现场安装条件。</w:t>
            </w:r>
          </w:p>
        </w:tc>
      </w:tr>
      <w:tr w:rsidR="0073073A">
        <w:trPr>
          <w:trHeight w:val="796"/>
        </w:trPr>
        <w:tc>
          <w:tcPr>
            <w:tcW w:w="2628" w:type="dxa"/>
            <w:vAlign w:val="center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73073A" w:rsidRDefault="00C53C57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73073A">
        <w:trPr>
          <w:trHeight w:val="953"/>
        </w:trPr>
        <w:tc>
          <w:tcPr>
            <w:tcW w:w="2628" w:type="dxa"/>
            <w:vAlign w:val="center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73073A" w:rsidRDefault="00C53C57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维保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 w:rsidR="004E4142">
              <w:rPr>
                <w:kern w:val="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hint="eastAsia"/>
                <w:kern w:val="0"/>
                <w:sz w:val="28"/>
                <w:szCs w:val="28"/>
              </w:rPr>
              <w:t>年</w:t>
            </w:r>
          </w:p>
        </w:tc>
      </w:tr>
      <w:tr w:rsidR="0073073A">
        <w:tc>
          <w:tcPr>
            <w:tcW w:w="2628" w:type="dxa"/>
            <w:vAlign w:val="center"/>
          </w:tcPr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73073A" w:rsidRDefault="00C53C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73073A" w:rsidRDefault="0073073A">
            <w:pPr>
              <w:rPr>
                <w:sz w:val="28"/>
                <w:szCs w:val="28"/>
              </w:rPr>
            </w:pPr>
          </w:p>
        </w:tc>
      </w:tr>
    </w:tbl>
    <w:p w:rsidR="0073073A" w:rsidRDefault="00C53C57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73073A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C57" w:rsidRDefault="00C53C57" w:rsidP="004E4142">
      <w:r>
        <w:separator/>
      </w:r>
    </w:p>
  </w:endnote>
  <w:endnote w:type="continuationSeparator" w:id="0">
    <w:p w:rsidR="00C53C57" w:rsidRDefault="00C53C57" w:rsidP="004E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C57" w:rsidRDefault="00C53C57" w:rsidP="004E4142">
      <w:r>
        <w:separator/>
      </w:r>
    </w:p>
  </w:footnote>
  <w:footnote w:type="continuationSeparator" w:id="0">
    <w:p w:rsidR="00C53C57" w:rsidRDefault="00C53C57" w:rsidP="004E4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A9B"/>
    <w:rsid w:val="E5E7FD7A"/>
    <w:rsid w:val="00003BC2"/>
    <w:rsid w:val="00047A48"/>
    <w:rsid w:val="001600C5"/>
    <w:rsid w:val="00164EB4"/>
    <w:rsid w:val="00183C56"/>
    <w:rsid w:val="00283AF2"/>
    <w:rsid w:val="002D1716"/>
    <w:rsid w:val="003039EE"/>
    <w:rsid w:val="00347F39"/>
    <w:rsid w:val="004E4142"/>
    <w:rsid w:val="004E7981"/>
    <w:rsid w:val="0054336C"/>
    <w:rsid w:val="00635A9A"/>
    <w:rsid w:val="0072549C"/>
    <w:rsid w:val="0073073A"/>
    <w:rsid w:val="00741C72"/>
    <w:rsid w:val="008037EE"/>
    <w:rsid w:val="00841602"/>
    <w:rsid w:val="00871DAD"/>
    <w:rsid w:val="009407B6"/>
    <w:rsid w:val="009A2030"/>
    <w:rsid w:val="00A71FFF"/>
    <w:rsid w:val="00B10A9B"/>
    <w:rsid w:val="00B9161C"/>
    <w:rsid w:val="00BC7BC6"/>
    <w:rsid w:val="00C3243B"/>
    <w:rsid w:val="00C53C57"/>
    <w:rsid w:val="00E14136"/>
    <w:rsid w:val="00E169A6"/>
    <w:rsid w:val="00E3193A"/>
    <w:rsid w:val="00ED04DC"/>
    <w:rsid w:val="00EF2025"/>
    <w:rsid w:val="00F21B59"/>
    <w:rsid w:val="00F30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7DC25"/>
  <w15:docId w15:val="{8C47EDB9-809D-45B8-BE69-56BDB502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8</cp:revision>
  <cp:lastPrinted>2013-10-12T09:54:00Z</cp:lastPrinted>
  <dcterms:created xsi:type="dcterms:W3CDTF">2018-01-24T16:10:00Z</dcterms:created>
  <dcterms:modified xsi:type="dcterms:W3CDTF">2022-03-21T08:12:00Z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