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成都上锦南府医院/四川大学华西医院上锦医院</w:t>
      </w:r>
    </w:p>
    <w:p>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注册临床试验协调员保密承诺书</w:t>
      </w:r>
    </w:p>
    <w:p>
      <w:pPr>
        <w:jc w:val="center"/>
        <w:rPr>
          <w:rFonts w:hint="eastAsia" w:ascii="方正小标宋简体" w:hAnsi="方正小标宋简体" w:eastAsia="方正小标宋简体" w:cs="方正小标宋简体"/>
          <w:sz w:val="28"/>
          <w:szCs w:val="36"/>
        </w:rPr>
      </w:pPr>
      <w:bookmarkStart w:id="0" w:name="_GoBack"/>
      <w:bookmarkEnd w:id="0"/>
    </w:p>
    <w:p>
      <w:pPr>
        <w:ind w:firstLine="560" w:firstLineChars="20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姓名</w:t>
      </w:r>
      <w:r>
        <w:rPr>
          <w:rFonts w:hint="eastAsia" w:ascii="仿宋_GB2312" w:hAnsi="仿宋_GB2312" w:eastAsia="仿宋_GB2312" w:cs="仿宋_GB2312"/>
          <w:sz w:val="28"/>
          <w:szCs w:val="36"/>
          <w:u w:val="single"/>
          <w:lang w:val="en-US" w:eastAsia="zh-CN"/>
        </w:rPr>
        <w:t xml:space="preserve">           </w:t>
      </w:r>
      <w:r>
        <w:rPr>
          <w:rFonts w:hint="eastAsia" w:ascii="仿宋_GB2312" w:hAnsi="仿宋_GB2312" w:eastAsia="仿宋_GB2312" w:cs="仿宋_GB2312"/>
          <w:sz w:val="28"/>
          <w:szCs w:val="36"/>
          <w:u w:val="none"/>
          <w:lang w:val="en-US" w:eastAsia="zh-CN"/>
        </w:rPr>
        <w:t>，</w:t>
      </w:r>
      <w:r>
        <w:rPr>
          <w:rFonts w:hint="eastAsia" w:ascii="仿宋_GB2312" w:hAnsi="仿宋_GB2312" w:eastAsia="仿宋_GB2312" w:cs="仿宋_GB2312"/>
          <w:sz w:val="28"/>
          <w:szCs w:val="36"/>
        </w:rPr>
        <w:t>身份证号码</w:t>
      </w:r>
      <w:r>
        <w:rPr>
          <w:rFonts w:hint="eastAsia" w:ascii="仿宋_GB2312" w:hAnsi="仿宋_GB2312" w:eastAsia="仿宋_GB2312" w:cs="仿宋_GB2312"/>
          <w:sz w:val="28"/>
          <w:szCs w:val="36"/>
          <w:u w:val="single"/>
          <w:lang w:val="en-US" w:eastAsia="zh-CN"/>
        </w:rPr>
        <w:t xml:space="preserve">                            </w:t>
      </w:r>
      <w:r>
        <w:rPr>
          <w:rFonts w:hint="eastAsia" w:ascii="仿宋_GB2312" w:hAnsi="仿宋_GB2312" w:eastAsia="仿宋_GB2312" w:cs="仿宋_GB2312"/>
          <w:sz w:val="28"/>
          <w:szCs w:val="36"/>
        </w:rPr>
        <w:t>，现就职于</w:t>
      </w:r>
      <w:r>
        <w:rPr>
          <w:rFonts w:hint="eastAsia" w:ascii="仿宋_GB2312" w:hAnsi="仿宋_GB2312" w:eastAsia="仿宋_GB2312" w:cs="仿宋_GB2312"/>
          <w:sz w:val="28"/>
          <w:szCs w:val="36"/>
          <w:u w:val="single"/>
          <w:lang w:val="en-US" w:eastAsia="zh-CN"/>
        </w:rPr>
        <w:t xml:space="preserve">                                  </w:t>
      </w:r>
      <w:r>
        <w:rPr>
          <w:rFonts w:hint="eastAsia" w:ascii="仿宋_GB2312" w:hAnsi="仿宋_GB2312" w:eastAsia="仿宋_GB2312" w:cs="仿宋_GB2312"/>
          <w:sz w:val="28"/>
          <w:szCs w:val="36"/>
        </w:rPr>
        <w:t>公司，被派驻到</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工作，本人承诺将严格履行岗位职责，遵守院内信息安全和保密制度的要求，在保证岗位工作顺利进行的同时，承诺对相关信息进行保密，具体内容如下:</w:t>
      </w:r>
    </w:p>
    <w:p>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一、适用主体</w:t>
      </w:r>
    </w:p>
    <w:p>
      <w:pPr>
        <w:ind w:firstLine="560" w:firstLineChars="20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本承诺适用于参与</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注册临床试验的所有注册临床试验协调员。</w:t>
      </w:r>
    </w:p>
    <w:p>
      <w:pPr>
        <w:ind w:firstLine="560" w:firstLineChars="20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二、保密承诺</w:t>
      </w:r>
    </w:p>
    <w:p>
      <w:pPr>
        <w:numPr>
          <w:ilvl w:val="0"/>
          <w:numId w:val="1"/>
        </w:numPr>
        <w:ind w:left="-210" w:leftChars="0" w:firstLine="420" w:firstLine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保密内容和范围</w:t>
      </w:r>
    </w:p>
    <w:p>
      <w:pPr>
        <w:ind w:firstLine="560" w:firstLineChars="20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承诺人在日常工作中接触到临床试验的相关信息、包含但不限于研究方案、伦理审批文件、受试者资料、知情同意书、试验原始数据、统计分析结果、HIS 系统数据等一切文档信息。( 以上内容统称为“保密信息”。)</w:t>
      </w:r>
    </w:p>
    <w:p>
      <w:pPr>
        <w:numPr>
          <w:ilvl w:val="0"/>
          <w:numId w:val="1"/>
        </w:numPr>
        <w:ind w:left="-210" w:leftChars="0" w:firstLine="420" w:firstLine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承诺人保密的权利与义务、责任</w:t>
      </w:r>
    </w:p>
    <w:p>
      <w:pPr>
        <w:numPr>
          <w:ilvl w:val="0"/>
          <w:numId w:val="2"/>
        </w:numPr>
        <w:ind w:left="0" w:leftChars="0" w:firstLine="630" w:firstLine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承诺人应自觉维护</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利益，严格遵守相关的保密规定。</w:t>
      </w:r>
    </w:p>
    <w:p>
      <w:pPr>
        <w:numPr>
          <w:ilvl w:val="0"/>
          <w:numId w:val="2"/>
        </w:numPr>
        <w:ind w:left="0" w:leftChars="0" w:firstLine="630" w:firstLine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承诺人不得向任何单位和个人泄露</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的任何保密信息。</w:t>
      </w:r>
    </w:p>
    <w:p>
      <w:pPr>
        <w:numPr>
          <w:ilvl w:val="0"/>
          <w:numId w:val="2"/>
        </w:numPr>
        <w:ind w:left="0" w:leftChars="0" w:firstLine="630" w:firstLine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承诺人不得利用所掌握的敏感信息或机密信息(如批量的项目信息、受试者信息、知情同意书、项目研究方案、网站后台数据、临床试验数据等 ) 牟取私利。</w:t>
      </w:r>
    </w:p>
    <w:p>
      <w:pPr>
        <w:numPr>
          <w:ilvl w:val="0"/>
          <w:numId w:val="2"/>
        </w:numPr>
        <w:ind w:left="0" w:leftChars="0" w:firstLine="630" w:firstLine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承诺人同意并承诺，如果这些信息未经书面许可，承诺人就披露给他人或依据保密信息向第三方做出任何建议，承诺人将全权赔偿因此对</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造成的一切损失并承担由此引起的一切法律责任。</w:t>
      </w:r>
    </w:p>
    <w:p>
      <w:pPr>
        <w:numPr>
          <w:ilvl w:val="0"/>
          <w:numId w:val="2"/>
        </w:numPr>
        <w:ind w:left="0" w:leftChars="0" w:firstLine="630" w:firstLine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承诺人同意并承诺,未经书面许可,不得将相关保密信息，通过存储介质、网络等途径，传播至</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不可控制区域;在岗期间，妥善保管因工作岗位需要所接触的所有网站信息，遵守</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等关于保密的规章制度与流程</w:t>
      </w:r>
    </w:p>
    <w:p>
      <w:pPr>
        <w:numPr>
          <w:ilvl w:val="0"/>
          <w:numId w:val="2"/>
        </w:numPr>
        <w:ind w:left="0" w:leftChars="0" w:firstLine="630" w:firstLine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承诺人同意并承诺，加强自身及其相关人员保密规范制度的学习，明白知悉上述保密约定，涉及承诺人及其相关人员泄密的，视同承诺人泄密。</w:t>
      </w:r>
    </w:p>
    <w:p>
      <w:pPr>
        <w:numPr>
          <w:ilvl w:val="0"/>
          <w:numId w:val="2"/>
        </w:numPr>
        <w:ind w:left="0" w:leftChars="0" w:firstLine="630" w:firstLine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若因承诺人及相关人员辞职或任何脱离该岗位带走相关重要信息或披露给他人或机构，承诺人将全权赔偿因此对</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造成的一切损失并承担由此引起的一切法律责任</w:t>
      </w:r>
      <w:r>
        <w:rPr>
          <w:rFonts w:hint="eastAsia" w:ascii="仿宋_GB2312" w:hAnsi="仿宋_GB2312" w:eastAsia="仿宋_GB2312" w:cs="仿宋_GB2312"/>
          <w:sz w:val="28"/>
          <w:szCs w:val="36"/>
          <w:lang w:eastAsia="zh-CN"/>
        </w:rPr>
        <w:t>。</w:t>
      </w:r>
    </w:p>
    <w:p>
      <w:pPr>
        <w:numPr>
          <w:ilvl w:val="0"/>
          <w:numId w:val="2"/>
        </w:numPr>
        <w:ind w:left="0" w:leftChars="0" w:firstLine="630" w:firstLine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承诺人应对所接触的承载保密信息的有关文件、资料和物品予以妥善保管，不得私自复制、泄漏或遗失。承诺人除应妥善保存上述保密信息外，还应采取必要、合理的保护措施，防止他人从承诺人处获取上述保密信息。无论</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的保密制度有无规定或规定是否明确，承诺人均应本着谨慎、诚实的态度，采取-切必要、合理的措施，妥善保存或保管上述保密信息或其载体，维护</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的合法权益。</w:t>
      </w:r>
    </w:p>
    <w:p>
      <w:pPr>
        <w:numPr>
          <w:ilvl w:val="0"/>
          <w:numId w:val="2"/>
        </w:numPr>
        <w:ind w:left="0" w:leftChars="0" w:firstLine="630" w:firstLine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承诺人离职或解聘时，应立即返还或销毁所有已接受的工作相关的保密信息,包括但不限于以任何形式存在的保密信息的原件、复印件、复制品及对保密信息的概述摘要。</w:t>
      </w:r>
    </w:p>
    <w:p>
      <w:pPr>
        <w:numPr>
          <w:ilvl w:val="0"/>
          <w:numId w:val="0"/>
        </w:numPr>
        <w:ind w:left="630" w:left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 保密期限</w:t>
      </w:r>
    </w:p>
    <w:p>
      <w:pPr>
        <w:numPr>
          <w:ilvl w:val="0"/>
          <w:numId w:val="0"/>
        </w:numPr>
        <w:ind w:firstLine="560" w:firstLineChars="20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承诺人的保密义务自本承诺签署之日起直至公众可通过合法途径获得、知悉相关数据、信息之日止。</w:t>
      </w:r>
    </w:p>
    <w:p>
      <w:pPr>
        <w:numPr>
          <w:ilvl w:val="0"/>
          <w:numId w:val="0"/>
        </w:numPr>
        <w:ind w:left="630" w:left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三、违约与赔偿</w:t>
      </w:r>
    </w:p>
    <w:p>
      <w:pPr>
        <w:numPr>
          <w:ilvl w:val="0"/>
          <w:numId w:val="0"/>
        </w:numPr>
        <w:ind w:firstLine="560" w:firstLineChars="20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承诺人应当按照</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的指示采取有效的方法对该保密信息进行的泄露进行补救，所需费用由承诺人承担; 承诺人应当赔偿因违约而造成的损失，包括但不限于: 诉讼或仲裁的费用、合理的律师费用、所有直接损失或损害等</w:t>
      </w:r>
    </w:p>
    <w:p>
      <w:pPr>
        <w:numPr>
          <w:ilvl w:val="0"/>
          <w:numId w:val="0"/>
        </w:numPr>
        <w:ind w:left="630" w:leftChars="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四、其他</w:t>
      </w:r>
    </w:p>
    <w:p>
      <w:pPr>
        <w:numPr>
          <w:ilvl w:val="0"/>
          <w:numId w:val="0"/>
        </w:numPr>
        <w:ind w:firstLine="560" w:firstLineChars="20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本承诺一式两份，承诺人和</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临床试验中心各持一份。</w:t>
      </w:r>
    </w:p>
    <w:p>
      <w:pPr>
        <w:wordWrap w:val="0"/>
        <w:jc w:val="right"/>
        <w:rPr>
          <w:rFonts w:hint="eastAsia" w:ascii="仿宋_GB2312" w:hAnsi="仿宋_GB2312" w:eastAsia="仿宋_GB2312" w:cs="仿宋_GB2312"/>
          <w:sz w:val="28"/>
          <w:szCs w:val="36"/>
        </w:rPr>
      </w:pPr>
    </w:p>
    <w:p>
      <w:pPr>
        <w:wordWrap w:val="0"/>
        <w:jc w:val="right"/>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责任人签字:</w:t>
      </w:r>
      <w:r>
        <w:rPr>
          <w:rFonts w:hint="eastAsia" w:ascii="仿宋_GB2312" w:hAnsi="仿宋_GB2312" w:eastAsia="仿宋_GB2312" w:cs="仿宋_GB2312"/>
          <w:sz w:val="28"/>
          <w:szCs w:val="36"/>
          <w:lang w:val="en-US" w:eastAsia="zh-CN"/>
        </w:rPr>
        <w:t xml:space="preserve">           </w:t>
      </w:r>
    </w:p>
    <w:p>
      <w:pPr>
        <w:wordWrap w:val="0"/>
        <w:jc w:val="right"/>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签字日期:</w:t>
      </w:r>
      <w:r>
        <w:rPr>
          <w:rFonts w:hint="eastAsia" w:ascii="仿宋_GB2312" w:hAnsi="仿宋_GB2312" w:eastAsia="仿宋_GB2312" w:cs="仿宋_GB2312"/>
          <w:sz w:val="28"/>
          <w:szCs w:val="36"/>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F04C6"/>
    <w:multiLevelType w:val="singleLevel"/>
    <w:tmpl w:val="A23F04C6"/>
    <w:lvl w:ilvl="0" w:tentative="0">
      <w:start w:val="1"/>
      <w:numFmt w:val="decimal"/>
      <w:suff w:val="nothing"/>
      <w:lvlText w:val="%1."/>
      <w:lvlJc w:val="left"/>
      <w:pPr>
        <w:ind w:left="0" w:leftChars="0" w:firstLine="630" w:firstLineChars="0"/>
      </w:pPr>
      <w:rPr>
        <w:rFonts w:hint="default"/>
      </w:rPr>
    </w:lvl>
  </w:abstractNum>
  <w:abstractNum w:abstractNumId="1">
    <w:nsid w:val="33036522"/>
    <w:multiLevelType w:val="singleLevel"/>
    <w:tmpl w:val="33036522"/>
    <w:lvl w:ilvl="0" w:tentative="0">
      <w:start w:val="1"/>
      <w:numFmt w:val="chineseCounting"/>
      <w:suff w:val="nothing"/>
      <w:lvlText w:val="（%1）"/>
      <w:lvlJc w:val="left"/>
      <w:pPr>
        <w:ind w:left="-21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MDM0NzZjZmEwODI0MTU3ZTIyOTI5N2NmNDdlYTcifQ=="/>
  </w:docVars>
  <w:rsids>
    <w:rsidRoot w:val="70995147"/>
    <w:rsid w:val="016A5229"/>
    <w:rsid w:val="3EFE3365"/>
    <w:rsid w:val="5AB55661"/>
    <w:rsid w:val="6DEF5C93"/>
    <w:rsid w:val="70995147"/>
    <w:rsid w:val="79DD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2024-01-18T01:07:00Z</dcterms:created>
  <dc:creator>默言</dc:creator>
  <cp:lastModifiedBy>默言</cp:lastModifiedBy>
  <dcterms:modified xsi:type="dcterms:W3CDTF">2024-01-18T07:00:16Z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A1B0491F5F2347288C153DBB457E9C19_13</vt:lpwstr>
  </property>
</Properties>
</file>