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73E5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40"/>
        </w:rPr>
        <w:t>临床研究科研诚信与成果发表承诺书（模板）</w:t>
      </w:r>
      <w:bookmarkStart w:id="0" w:name="_GoBack"/>
      <w:bookmarkEnd w:id="0"/>
    </w:p>
    <w:p w14:paraId="74552542">
      <w:pPr>
        <w:rPr>
          <w:rFonts w:hint="eastAsia"/>
          <w:b w:val="0"/>
          <w:bCs w:val="0"/>
        </w:rPr>
      </w:pPr>
    </w:p>
    <w:p w14:paraId="192E568F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严格遵守国家法律法规、部门规章及医院科研管理规定，遵循伦理原则，保护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研究参与者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权益与隐私。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如发表内容涉及可间接识别研究参与者的信息（如罕见病个案、特殊病例等），须确保已获得研究参与者的明确知情同意，并经伦理审查委员会批准。</w:t>
      </w:r>
    </w:p>
    <w:p w14:paraId="5936D20A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确保研究数据真实、准确、完整，不伪造、篡改数据，所有原始资料如实记录并妥善保存，确保可溯源。</w:t>
      </w:r>
    </w:p>
    <w:p w14:paraId="4700EE92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在研究设计、实施、报告等环节中保持客观、公正，杜绝科研不端行为。</w:t>
      </w:r>
    </w:p>
    <w:p w14:paraId="284CB396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尊重他人知识产权，引用他人成果时予以明确标注，不抄袭、剽窃。</w:t>
      </w:r>
    </w:p>
    <w:p w14:paraId="6C924CCF">
      <w:pPr>
        <w:ind w:firstLine="560" w:firstLineChars="200"/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数据安全及个人信息保护</w:t>
      </w:r>
    </w:p>
    <w:p w14:paraId="4572811B">
      <w:pPr>
        <w:ind w:firstLine="560" w:firstLineChars="200"/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1. 隐私保护原则：在研究过程中严格遵守《中华人民共和国个人信息保护法》及相关法律法规，对研究参与者个人信息进行匿名化或去标识化处理，确保发表成果中不包含可识别个人身份的信息（如姓名、身份证号、联系方式、病案号等），确保无法识别特定个人。</w:t>
      </w:r>
    </w:p>
    <w:p w14:paraId="11FDF044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2. 数据安全处理：研究数据的收集、存储、传输、使用和共享须符合隐私保护要求，采取必要技术和管理措施防止数据泄露、滥用。</w:t>
      </w:r>
    </w:p>
    <w:p w14:paraId="189DAD3D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署名与作者责任承诺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所有作者须对研究有实质性贡献，并同意投稿。通讯作者负责确保所有作者知情并同意发表内容。投稿前所有作者已审阅并确认稿件内容，无学术不端行为。如涉及多中心研究，各中心作者署名及顺序须经协商一致，并在发表前确认。</w:t>
      </w:r>
    </w:p>
    <w:p w14:paraId="69417D5A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、发表后义务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发表后及时向医院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生物医学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伦理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审查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委员会提交发表论文副本。如发现错误或需更正，及时向期刊提出，并书面报告医院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生物医学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伦理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审查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委员会。</w:t>
      </w:r>
    </w:p>
    <w:p w14:paraId="31DB2FB8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违规责任与承诺效力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如违反本承诺书任何条款，本人及团队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配合医院调查并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自愿接受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医院处理，处理方式包括但不限于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以下：</w:t>
      </w:r>
    </w:p>
    <w:p w14:paraId="43803A26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接受医院及上级部门的调查与处理；</w:t>
      </w:r>
    </w:p>
    <w:p w14:paraId="545B8B10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撤销相关论文、奖项或资助；</w:t>
      </w:r>
    </w:p>
    <w:p w14:paraId="35ACEFFF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退回研究经费；</w:t>
      </w:r>
    </w:p>
    <w:p w14:paraId="67C199CA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承担相应法律责任。</w:t>
      </w:r>
    </w:p>
    <w:p w14:paraId="45908466">
      <w:pP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 xml:space="preserve"> </w:t>
      </w:r>
    </w:p>
    <w:p w14:paraId="380A59AD">
      <w:pPr>
        <w:wordWrap w:val="0"/>
        <w:jc w:val="right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项目负责人签字：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 xml:space="preserve">       </w:t>
      </w:r>
    </w:p>
    <w:p w14:paraId="18A20AC5">
      <w:pPr>
        <w:wordWrap w:val="0"/>
        <w:jc w:val="right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日 期：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 xml:space="preserve">       </w:t>
      </w:r>
    </w:p>
    <w:p w14:paraId="42FDCF7C">
      <w:pPr>
        <w:rPr>
          <w:rFonts w:hint="eastAsia"/>
          <w:b w:val="0"/>
          <w:bCs w:val="0"/>
        </w:rPr>
      </w:pPr>
    </w:p>
    <w:p w14:paraId="0D054050">
      <w:pPr>
        <w:rPr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F5BFF"/>
    <w:rsid w:val="66DF5BFF"/>
    <w:rsid w:val="727F6FE6"/>
    <w:rsid w:val="738B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752</Words>
  <Characters>754</Characters>
  <Lines>0</Lines>
  <Paragraphs>0</Paragraphs>
  <TotalTime>1046</TotalTime>
  <ScaleCrop>false</ScaleCrop>
  <LinksUpToDate>false</LinksUpToDate>
  <CharactersWithSpaces>776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2026-03-02T03:17:00Z</dcterms:created>
  <dc:creator>默言</dc:creator>
  <cp:lastModifiedBy>默言</cp:lastModifiedBy>
  <cp:lastPrinted>2026-03-02T08:57:00Z</cp:lastPrinted>
  <dcterms:modified xsi:type="dcterms:W3CDTF">2026-03-06T02:37:03Z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B8D118B266BB434697C2DCA25773B283_11</vt:lpwstr>
  </property>
  <property fmtid="{D5CDD505-2E9C-101B-9397-08002B2CF9AE}" pid="4" name="KSOTemplateDocerSaveRecord">
    <vt:lpwstr>eyJoZGlkIjoiZDE4MDM0NzZjZmEwODI0MTU3ZTIyOTI5N2NmNDdlYTciLCJ1c2VySWQiOiIyNjcxNjI4MzgifQ==</vt:lpwstr>
  </property>
</Properties>
</file>